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c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t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t"/>
        <w:spacing w:line="300" w:lineRule="auto"/>
        <w:divId w:val="1075250777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  <w:bookmarkEnd w:id="0"/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i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D331CE">
      <w:pPr>
        <w:pStyle w:val="i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c"/>
        <w:spacing w:line="300" w:lineRule="auto"/>
        <w:divId w:val="10752507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h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h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145-ФЗ)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h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>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</w:t>
      </w:r>
      <w:r>
        <w:rPr>
          <w:rStyle w:val="mark"/>
          <w:color w:val="333333"/>
          <w:sz w:val="27"/>
          <w:szCs w:val="27"/>
        </w:rPr>
        <w:t>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</w:t>
      </w:r>
      <w:r>
        <w:rPr>
          <w:color w:val="333333"/>
          <w:sz w:val="27"/>
          <w:szCs w:val="27"/>
        </w:rPr>
        <w:t>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</w:t>
      </w:r>
      <w:r>
        <w:rPr>
          <w:color w:val="333333"/>
          <w:sz w:val="27"/>
          <w:szCs w:val="27"/>
        </w:rPr>
        <w:t xml:space="preserve">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</w:t>
      </w:r>
      <w:r>
        <w:rPr>
          <w:color w:val="333333"/>
          <w:sz w:val="27"/>
          <w:szCs w:val="27"/>
        </w:rPr>
        <w:t>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</w:t>
      </w:r>
      <w:r>
        <w:rPr>
          <w:color w:val="333333"/>
          <w:sz w:val="27"/>
          <w:szCs w:val="27"/>
        </w:rPr>
        <w:t xml:space="preserve">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</w:t>
      </w:r>
      <w:r>
        <w:rPr>
          <w:rStyle w:val="mark"/>
          <w:color w:val="333333"/>
          <w:sz w:val="27"/>
          <w:szCs w:val="27"/>
        </w:rPr>
        <w:t>закон от 21.11.2011 № 329-ФЗ)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h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</w:t>
      </w:r>
      <w:r>
        <w:rPr>
          <w:color w:val="333333"/>
          <w:sz w:val="27"/>
          <w:szCs w:val="27"/>
        </w:rPr>
        <w:t>уд в порядке, предусмотренном процессуальным законодательством Российской Федерации;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</w:t>
      </w:r>
      <w:r>
        <w:rPr>
          <w:color w:val="333333"/>
          <w:sz w:val="27"/>
          <w:szCs w:val="27"/>
        </w:rPr>
        <w:t>ние).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</w:t>
      </w:r>
      <w:r>
        <w:rPr>
          <w:color w:val="333333"/>
          <w:sz w:val="27"/>
          <w:szCs w:val="27"/>
        </w:rPr>
        <w:t>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</w:t>
      </w:r>
      <w:r>
        <w:rPr>
          <w:color w:val="333333"/>
          <w:sz w:val="27"/>
          <w:szCs w:val="27"/>
        </w:rPr>
        <w:t>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</w:t>
      </w:r>
      <w:r>
        <w:rPr>
          <w:color w:val="333333"/>
          <w:sz w:val="27"/>
          <w:szCs w:val="27"/>
        </w:rPr>
        <w:t>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</w:t>
      </w:r>
      <w:r>
        <w:rPr>
          <w:color w:val="333333"/>
          <w:sz w:val="27"/>
          <w:szCs w:val="27"/>
        </w:rPr>
        <w:t>цией.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</w:t>
      </w:r>
      <w:r>
        <w:rPr>
          <w:color w:val="333333"/>
          <w:sz w:val="27"/>
          <w:szCs w:val="27"/>
        </w:rPr>
        <w:t>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</w:t>
      </w:r>
      <w:r>
        <w:rPr>
          <w:color w:val="333333"/>
          <w:sz w:val="27"/>
          <w:szCs w:val="27"/>
        </w:rPr>
        <w:t xml:space="preserve">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</w:t>
      </w:r>
      <w:r>
        <w:rPr>
          <w:rStyle w:val="mark"/>
          <w:color w:val="333333"/>
          <w:sz w:val="27"/>
          <w:szCs w:val="27"/>
        </w:rPr>
        <w:t>а от 21.11.2011 № 329-ФЗ)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h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</w:t>
      </w:r>
      <w:r>
        <w:rPr>
          <w:color w:val="333333"/>
          <w:sz w:val="27"/>
          <w:szCs w:val="27"/>
        </w:rPr>
        <w:t>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</w:t>
      </w:r>
      <w:r>
        <w:rPr>
          <w:color w:val="333333"/>
          <w:sz w:val="27"/>
          <w:szCs w:val="27"/>
        </w:rPr>
        <w:t xml:space="preserve">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</w:t>
      </w:r>
      <w:r>
        <w:rPr>
          <w:color w:val="333333"/>
          <w:sz w:val="27"/>
          <w:szCs w:val="27"/>
        </w:rPr>
        <w:t>ов (проектов нормативных правовых актов):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</w:t>
      </w:r>
      <w:r>
        <w:rPr>
          <w:color w:val="333333"/>
          <w:sz w:val="27"/>
          <w:szCs w:val="27"/>
        </w:rPr>
        <w:t>ного правонарушения включены в реестр лиц, уволенных в связи с утратой доверия;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</w:t>
      </w:r>
      <w:r>
        <w:rPr>
          <w:color w:val="333333"/>
          <w:sz w:val="27"/>
          <w:szCs w:val="27"/>
        </w:rPr>
        <w:t>анизациями;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11.10.2018 № 362-ФЗ)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</w:t>
      </w:r>
      <w:r>
        <w:rPr>
          <w:color w:val="333333"/>
          <w:sz w:val="27"/>
          <w:szCs w:val="27"/>
        </w:rPr>
        <w:t>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</w:t>
      </w:r>
      <w:r>
        <w:rPr>
          <w:color w:val="333333"/>
          <w:sz w:val="27"/>
          <w:szCs w:val="27"/>
        </w:rPr>
        <w:t>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</w:t>
      </w:r>
      <w:r>
        <w:rPr>
          <w:color w:val="333333"/>
          <w:sz w:val="27"/>
          <w:szCs w:val="27"/>
        </w:rPr>
        <w:t>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i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D331CE" w:rsidRDefault="00D331CE">
      <w:pPr>
        <w:pStyle w:val="a3"/>
        <w:spacing w:line="300" w:lineRule="auto"/>
        <w:divId w:val="1075250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3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D7A97"/>
    <w:rsid w:val="009D7A97"/>
    <w:rsid w:val="00D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507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2021-11-25T05:00:00Z</dcterms:created>
  <dcterms:modified xsi:type="dcterms:W3CDTF">2021-11-25T05:00:00Z</dcterms:modified>
</cp:coreProperties>
</file>